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3B1A" w14:textId="77777777" w:rsidR="00CD5E8C" w:rsidRPr="00CD5E8C" w:rsidRDefault="00CD5E8C" w:rsidP="00CD5E8C">
      <w:pPr>
        <w:widowControl w:val="0"/>
        <w:spacing w:after="0"/>
        <w:ind w:right="1673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bookmarkStart w:id="0" w:name="_Hlk92039054"/>
      <w:r w:rsidRPr="00CD5E8C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Сode  </w:t>
      </w:r>
      <w:r w:rsidRPr="00CD5E8C">
        <w:rPr>
          <w:rFonts w:ascii="Times New Roman" w:hAnsi="Times New Roman" w:cs="Times New Roman"/>
          <w:b/>
          <w:sz w:val="32"/>
          <w:szCs w:val="32"/>
          <w:lang w:val="kk-KZ"/>
        </w:rPr>
        <w:t>UIGGS 3222</w:t>
      </w:r>
      <w:r w:rsidRPr="00CD5E8C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kk-KZ"/>
        </w:rPr>
        <w:t>"Мемлекеттік және азаматтық қызметтегі өзгерістерді басқару</w:t>
      </w:r>
      <w:r w:rsidRPr="00CD5E8C">
        <w:rPr>
          <w:rFonts w:ascii="Times New Roman" w:hAnsi="Times New Roman" w:cs="Times New Roman"/>
          <w:sz w:val="32"/>
          <w:szCs w:val="32"/>
          <w:lang w:val="kk-KZ"/>
        </w:rPr>
        <w:t xml:space="preserve">"  </w:t>
      </w: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пәні </w:t>
      </w:r>
    </w:p>
    <w:p w14:paraId="50314416" w14:textId="55FA4D70" w:rsidR="00CD5E8C" w:rsidRPr="00CD5E8C" w:rsidRDefault="00CD5E8C" w:rsidP="00CD5E8C">
      <w:pPr>
        <w:spacing w:after="0"/>
        <w:jc w:val="center"/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</w:pP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202</w:t>
      </w: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2</w:t>
      </w: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-202</w:t>
      </w: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>3</w:t>
      </w: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 w:eastAsia="ru-RU"/>
        </w:rPr>
        <w:t xml:space="preserve"> оқу жылының көктемгі  семестрі</w:t>
      </w:r>
    </w:p>
    <w:p w14:paraId="0D0DF290" w14:textId="77777777" w:rsidR="00CD5E8C" w:rsidRPr="00CD5E8C" w:rsidRDefault="00CD5E8C" w:rsidP="00CD5E8C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CD5E8C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0"/>
    <w:p w14:paraId="6B1F275F" w14:textId="77777777" w:rsidR="00CD5E8C" w:rsidRPr="00CD5E8C" w:rsidRDefault="00CD5E8C" w:rsidP="00CD5E8C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0505B437" w14:textId="77777777" w:rsidR="00CD5E8C" w:rsidRPr="00CD5E8C" w:rsidRDefault="00CD5E8C" w:rsidP="00CD5E8C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CD5E8C">
        <w:rPr>
          <w:rFonts w:ascii="Times New Roman" w:hAnsi="Times New Roman" w:cs="Times New Roman"/>
          <w:sz w:val="32"/>
          <w:szCs w:val="32"/>
          <w:lang w:val="kk-KZ"/>
        </w:rPr>
        <w:t>СӨЖ-1</w:t>
      </w:r>
    </w:p>
    <w:p w14:paraId="46DF6138" w14:textId="77777777" w:rsidR="00CD5E8C" w:rsidRPr="00CD5E8C" w:rsidRDefault="00CD5E8C" w:rsidP="00CD5E8C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02A186E0" w14:textId="77777777" w:rsidR="00CD5E8C" w:rsidRPr="00CD5E8C" w:rsidRDefault="00CD5E8C" w:rsidP="00CD5E8C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CD5E8C">
        <w:rPr>
          <w:rFonts w:ascii="Times New Roman" w:hAnsi="Times New Roman" w:cs="Times New Roman"/>
          <w:sz w:val="32"/>
          <w:szCs w:val="32"/>
          <w:lang w:val="kk-KZ"/>
        </w:rPr>
        <w:t xml:space="preserve">Студент берілген тапсырмалар бойынша слайд түрінде тақырыптың мазмұнын ашуы тиіс </w:t>
      </w:r>
    </w:p>
    <w:p w14:paraId="09BFF793" w14:textId="77777777" w:rsidR="00CD5E8C" w:rsidRPr="00CD5E8C" w:rsidRDefault="00CD5E8C" w:rsidP="00CD5E8C">
      <w:pPr>
        <w:tabs>
          <w:tab w:val="left" w:pos="1276"/>
        </w:tabs>
        <w:snapToGrid w:val="0"/>
        <w:jc w:val="both"/>
        <w:rPr>
          <w:rFonts w:ascii="Times New Roman" w:hAnsi="Times New Roman" w:cs="Times New Roman"/>
          <w:bCs/>
          <w:sz w:val="32"/>
          <w:szCs w:val="32"/>
          <w:lang w:val="kk-KZ" w:eastAsia="ar-SA"/>
        </w:rPr>
      </w:pPr>
      <w:r w:rsidRPr="00CD5E8C">
        <w:rPr>
          <w:rFonts w:ascii="Times New Roman" w:hAnsi="Times New Roman" w:cs="Times New Roman"/>
          <w:sz w:val="32"/>
          <w:szCs w:val="32"/>
          <w:lang w:val="kk-KZ"/>
        </w:rPr>
        <w:t>ТАПСЫРМА ТАҚЫРЫПТАРЫ:</w:t>
      </w:r>
      <w:r w:rsidRPr="00CD5E8C">
        <w:rPr>
          <w:rFonts w:ascii="Times New Roman" w:hAnsi="Times New Roman" w:cs="Times New Roman"/>
          <w:bCs/>
          <w:sz w:val="32"/>
          <w:szCs w:val="32"/>
          <w:lang w:val="kk-KZ" w:eastAsia="ar-SA"/>
        </w:rPr>
        <w:t xml:space="preserve"> </w:t>
      </w:r>
    </w:p>
    <w:p w14:paraId="24897EB9" w14:textId="77777777" w:rsidR="00CD5E8C" w:rsidRPr="00CD5E8C" w:rsidRDefault="00CD5E8C" w:rsidP="00CD5E8C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</w:pP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ЖИ 1.2 -</w:t>
      </w:r>
      <w:r w:rsidRPr="00CD5E8C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өзгерістердің обьектілерін</w:t>
      </w: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 xml:space="preserve">; </w:t>
      </w:r>
    </w:p>
    <w:p w14:paraId="49CF5225" w14:textId="77777777" w:rsidR="00CD5E8C" w:rsidRPr="00CD5E8C" w:rsidRDefault="00CD5E8C" w:rsidP="00CD5E8C">
      <w:pPr>
        <w:spacing w:after="0"/>
        <w:jc w:val="both"/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</w:pP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ЖИ 1.3 -</w:t>
      </w:r>
      <w:r w:rsidRPr="00CD5E8C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қызметтегі өзгерістерді басқару</w:t>
      </w:r>
      <w:r w:rsidRPr="00CD5E8C"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 xml:space="preserve"> ерекшеліктерін;</w:t>
      </w:r>
    </w:p>
    <w:p w14:paraId="318F22F5" w14:textId="77777777" w:rsidR="00CD5E8C" w:rsidRPr="00CD5E8C" w:rsidRDefault="00CD5E8C" w:rsidP="00CD5E8C">
      <w:pPr>
        <w:spacing w:after="0"/>
        <w:jc w:val="both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CD5E8C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ЖИ 2.1 –</w:t>
      </w:r>
      <w:r w:rsidRPr="00CD5E8C">
        <w:rPr>
          <w:rFonts w:ascii="Times New Roman" w:hAnsi="Times New Roman" w:cs="Times New Roman"/>
          <w:sz w:val="32"/>
          <w:szCs w:val="32"/>
          <w:lang w:val="kk-KZ"/>
        </w:rPr>
        <w:t xml:space="preserve"> мемлекеттік және азаматтық кәсіби қызметтегі  басымдықтар </w:t>
      </w:r>
      <w:r w:rsidRPr="00CD5E8C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жүйесін;</w:t>
      </w:r>
    </w:p>
    <w:p w14:paraId="5B3CD423" w14:textId="77777777" w:rsidR="00CD5E8C" w:rsidRPr="00CD5E8C" w:rsidRDefault="00CD5E8C" w:rsidP="00CD5E8C">
      <w:pPr>
        <w:spacing w:after="0"/>
        <w:jc w:val="both"/>
        <w:rPr>
          <w:rFonts w:ascii="Times New Roman" w:eastAsia="Calibri" w:hAnsi="Times New Roman" w:cs="Times New Roman"/>
          <w:bCs/>
          <w:sz w:val="32"/>
          <w:szCs w:val="32"/>
          <w:lang w:val="kk-KZ"/>
        </w:rPr>
      </w:pPr>
      <w:r w:rsidRPr="00CD5E8C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ЖИ 2.2-</w:t>
      </w:r>
      <w:r w:rsidRPr="00CD5E8C">
        <w:rPr>
          <w:rFonts w:ascii="Times New Roman" w:hAnsi="Times New Roman" w:cs="Times New Roman"/>
          <w:sz w:val="32"/>
          <w:szCs w:val="32"/>
          <w:lang w:val="kk-KZ"/>
        </w:rPr>
        <w:t>мемлекеттік және азаматтық кәсіби қызметтегі өзгерістерді басқарудың кезеңдерін анықтауды</w:t>
      </w:r>
      <w:r w:rsidRPr="00CD5E8C">
        <w:rPr>
          <w:rFonts w:ascii="Times New Roman" w:eastAsia="Calibri" w:hAnsi="Times New Roman" w:cs="Times New Roman"/>
          <w:bCs/>
          <w:sz w:val="32"/>
          <w:szCs w:val="32"/>
          <w:lang w:val="kk-KZ"/>
        </w:rPr>
        <w:t>;</w:t>
      </w:r>
    </w:p>
    <w:p w14:paraId="70095C08" w14:textId="321C89C1" w:rsidR="00AB6D7E" w:rsidRPr="00CD5E8C" w:rsidRDefault="00AB6D7E" w:rsidP="00AB6D7E">
      <w:pPr>
        <w:rPr>
          <w:lang w:val="kk-KZ"/>
        </w:rPr>
      </w:pPr>
    </w:p>
    <w:p w14:paraId="51B5C124" w14:textId="77777777" w:rsidR="00AB6D7E" w:rsidRPr="00B644B7" w:rsidRDefault="00AB6D7E" w:rsidP="00AB6D7E">
      <w:pPr>
        <w:tabs>
          <w:tab w:val="left" w:pos="1200"/>
        </w:tabs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E8C">
        <w:rPr>
          <w:lang w:val="kk-KZ"/>
        </w:rPr>
        <w:tab/>
      </w:r>
      <w:r w:rsidRPr="00B644B7">
        <w:rPr>
          <w:rFonts w:ascii="Times New Roman" w:eastAsia="Times New Roman" w:hAnsi="Times New Roman" w:cs="Times New Roman"/>
          <w:sz w:val="28"/>
          <w:szCs w:val="28"/>
          <w:lang w:val="kk-KZ"/>
        </w:rPr>
        <w:t>ӘДЕБИЕТТЕР</w:t>
      </w:r>
    </w:p>
    <w:p w14:paraId="44BF54CD" w14:textId="77777777" w:rsidR="00B644B7" w:rsidRPr="00B644B7" w:rsidRDefault="00000000" w:rsidP="00AB6D7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bookmarkStart w:id="1" w:name="_Hlk92104819"/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Тоқаев </w:t>
      </w:r>
      <w:r w:rsidRPr="00B644B7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Қасым-Жомарт Тоқаев "Әділетті мемлекет. Біртұтас ұлт. Берекелі қоғам". - Астана, 2022 ж. 1 қыркүйек 2022 ж.</w:t>
      </w:r>
    </w:p>
    <w:p w14:paraId="7B250453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623EBC6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</w:r>
      <w:r w:rsidRPr="00B644B7">
        <w:rPr>
          <w:rFonts w:ascii="Times New Roman" w:eastAsiaTheme="majorEastAsia" w:hAnsi="Times New Roman" w:cs="Times New Roman"/>
          <w:sz w:val="20"/>
          <w:szCs w:val="20"/>
          <w:lang w:val="kk-KZ"/>
        </w:rPr>
        <w:t>Қазақстан Республикасының мемлекеттік қызметі туралы //ҚР Заңы (01.07.2021)</w:t>
      </w:r>
    </w:p>
    <w:p w14:paraId="3B18DC14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43BFBA3D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2D58A13C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Қазақстан Республикасы мемлекеттік қызметшілерінің әдеп кодексі// ҚР Президентінің 2015 жылғы 29 желтоқсандағы № 153 Жарлығы</w:t>
      </w:r>
    </w:p>
    <w:p w14:paraId="3C2E43ED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7. Бабкина О.Н. Управление изменениями-Ставрополь, 2019-264 с.</w:t>
      </w:r>
    </w:p>
    <w:p w14:paraId="55F0BFBA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8. Блинов А.О., Угрюмова Н.В. Управление изменениями. Учебник для бакалавров-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>М.: Дашков и К, 202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0 -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304</w:t>
      </w:r>
      <w:r w:rsidRPr="00B644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c.</w:t>
      </w:r>
    </w:p>
    <w:p w14:paraId="0FF81A3D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9. Васильенко Т.М. Социальное управление: Современные тренды и технологии. Учебное пособие для системы подготовки кадров государственного управления - М.: Проспект, 2021-240 с.</w:t>
      </w:r>
    </w:p>
    <w:p w14:paraId="3C135D91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10. Васильенко Л. Управление изменениями во взаимодействии органов власти и социума. Учебное пособие для системы подготовки кадров государственного управления-М.: Проспект, 2021-232 с.</w:t>
      </w:r>
    </w:p>
    <w:p w14:paraId="4DF9617C" w14:textId="77777777" w:rsidR="00AB6D7E" w:rsidRPr="00B644B7" w:rsidRDefault="00AB6D7E" w:rsidP="00AB6D7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Theme="majorEastAsia" w:hAnsi="Times New Roman" w:cs="Times New Roman"/>
          <w:color w:val="000000" w:themeColor="text1"/>
          <w:sz w:val="20"/>
          <w:szCs w:val="20"/>
          <w:lang w:val="kk-KZ"/>
        </w:rPr>
        <w:t>11. Владимир Спивак Управление изменениями.Учебник для академического бакалавриата-М.: Юрайт,  2022-93 с.</w:t>
      </w:r>
    </w:p>
    <w:p w14:paraId="731DBBC5" w14:textId="77777777" w:rsidR="00AB6D7E" w:rsidRPr="00B644B7" w:rsidRDefault="00AB6D7E" w:rsidP="00AB6D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644B7">
        <w:rPr>
          <w:sz w:val="22"/>
          <w:szCs w:val="22"/>
          <w:lang w:val="kk-KZ"/>
        </w:rPr>
        <w:t xml:space="preserve">12.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Воронина Л.И. </w:t>
      </w:r>
      <w:r w:rsidRPr="00B644B7">
        <w:rPr>
          <w:rFonts w:ascii="Times New Roman" w:hAnsi="Times New Roman" w:cs="Times New Roman"/>
          <w:sz w:val="20"/>
          <w:szCs w:val="20"/>
        </w:rPr>
        <w:t xml:space="preserve">Управление изменениями в административной сфере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Pr="00B644B7">
        <w:rPr>
          <w:rFonts w:ascii="Times New Roman" w:hAnsi="Times New Roman" w:cs="Times New Roman"/>
          <w:sz w:val="20"/>
          <w:szCs w:val="20"/>
        </w:rPr>
        <w:t>Екатеринбург : Изд‑во Урал. ун‑та,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 с.</w:t>
      </w:r>
    </w:p>
    <w:p w14:paraId="56B959B8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13. Дәйв Ульрих Эффективное управление персоналомү Новая роль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HR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-менеджера в организации-М.: Вильямс, 2021-304 с.</w:t>
      </w:r>
    </w:p>
    <w:p w14:paraId="1FB3CA14" w14:textId="77777777" w:rsidR="00AB6D7E" w:rsidRPr="00B644B7" w:rsidRDefault="00AB6D7E" w:rsidP="00AB6D7E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Жатканбаев Е.Б. Государственное регулирование экономики: курс лекций. – Алматы: Қазақ университеті, 2021 – 206 с</w:t>
      </w:r>
    </w:p>
    <w:p w14:paraId="4F5C19C3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lastRenderedPageBreak/>
        <w:t>15. Иванова Е.А., Шлеин В.А. Управление изменениями -М.: Российский университет транспорта, 2020 -138 с.</w:t>
      </w:r>
    </w:p>
    <w:p w14:paraId="1B552608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16.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Куликова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Е.В.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Зайдуллина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Ч.Н.,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Захарова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Ю.Н.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и др. Управление изменениями-М.: КноРус, 2021-352 с.</w:t>
      </w:r>
    </w:p>
    <w:p w14:paraId="2CA0D2BB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17. Константиниди Х.А., Соболев Э.В., Папушенко М.В. Управление изменениями в коммерческой и публичной сферах-М.: Центркредит, 2021-304 с.</w:t>
      </w:r>
    </w:p>
    <w:p w14:paraId="30C110E6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18. </w:t>
      </w:r>
      <w:proofErr w:type="spellStart"/>
      <w:r w:rsidRPr="00B644B7">
        <w:rPr>
          <w:rFonts w:ascii="Times New Roman" w:hAnsi="Times New Roman" w:cs="Times New Roman"/>
          <w:sz w:val="20"/>
          <w:szCs w:val="20"/>
        </w:rPr>
        <w:t>Резер</w:t>
      </w:r>
      <w:proofErr w:type="spellEnd"/>
      <w:r w:rsidRPr="00B644B7">
        <w:rPr>
          <w:rFonts w:ascii="Times New Roman" w:hAnsi="Times New Roman" w:cs="Times New Roman"/>
          <w:sz w:val="20"/>
          <w:szCs w:val="20"/>
        </w:rPr>
        <w:t xml:space="preserve">, Т. М. Управление изменениями в административной </w:t>
      </w:r>
      <w:proofErr w:type="gramStart"/>
      <w:r w:rsidRPr="00B644B7">
        <w:rPr>
          <w:rFonts w:ascii="Times New Roman" w:hAnsi="Times New Roman" w:cs="Times New Roman"/>
          <w:sz w:val="20"/>
          <w:szCs w:val="20"/>
        </w:rPr>
        <w:t>сфере  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-</w:t>
      </w:r>
      <w:proofErr w:type="gramEnd"/>
      <w:r w:rsidRPr="00B644B7">
        <w:rPr>
          <w:rFonts w:ascii="Times New Roman" w:hAnsi="Times New Roman" w:cs="Times New Roman"/>
          <w:sz w:val="20"/>
          <w:szCs w:val="20"/>
        </w:rPr>
        <w:t xml:space="preserve"> Екатеринбург : Изд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во Урал. ун</w:t>
      </w:r>
      <w:r w:rsidRPr="00B644B7">
        <w:rPr>
          <w:rFonts w:ascii="Times New Roman" w:hAnsi="Times New Roman" w:cs="Times New Roman"/>
          <w:sz w:val="20"/>
          <w:szCs w:val="20"/>
        </w:rPr>
        <w:noBreakHyphen/>
        <w:t>та, 2020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 w:rsidRPr="00B644B7">
        <w:rPr>
          <w:rFonts w:ascii="Times New Roman" w:hAnsi="Times New Roman" w:cs="Times New Roman"/>
          <w:sz w:val="20"/>
          <w:szCs w:val="20"/>
        </w:rPr>
        <w:t xml:space="preserve"> 91 с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9B20D89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>19. Резник Р.С., Черниковская М.В., Чемезов И.С. Управление изменениями-М.: НИЦ ИНФРА-М, 2022-379 с.</w:t>
      </w:r>
    </w:p>
    <w:p w14:paraId="3EBE33A3" w14:textId="77777777" w:rsidR="00AB6D7E" w:rsidRPr="00B644B7" w:rsidRDefault="00AB6D7E" w:rsidP="00AB6D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20.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Harvard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en-US"/>
        </w:rPr>
        <w:t>Business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B644B7">
        <w:rPr>
          <w:rFonts w:ascii="Times New Roman" w:hAnsi="Times New Roman" w:cs="Times New Roman"/>
          <w:sz w:val="20"/>
          <w:szCs w:val="20"/>
          <w:lang w:val="en-US"/>
        </w:rPr>
        <w:t>Review</w:t>
      </w:r>
      <w:r w:rsidRPr="00B644B7">
        <w:rPr>
          <w:rFonts w:ascii="Times New Roman" w:hAnsi="Times New Roman" w:cs="Times New Roman"/>
          <w:sz w:val="20"/>
          <w:szCs w:val="20"/>
        </w:rPr>
        <w:t xml:space="preserve"> </w:t>
      </w:r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Управление</w:t>
      </w:r>
      <w:proofErr w:type="gramEnd"/>
      <w:r w:rsidRPr="00B644B7">
        <w:rPr>
          <w:rFonts w:ascii="Times New Roman" w:hAnsi="Times New Roman" w:cs="Times New Roman"/>
          <w:sz w:val="20"/>
          <w:szCs w:val="20"/>
          <w:lang w:val="kk-KZ"/>
        </w:rPr>
        <w:t xml:space="preserve"> изменениями- М.: </w:t>
      </w:r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Альпина </w:t>
      </w:r>
      <w:proofErr w:type="spellStart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Паблишер</w:t>
      </w:r>
      <w:proofErr w:type="spellEnd"/>
      <w:r w:rsidRPr="00B644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, 2022-226 с.</w:t>
      </w:r>
    </w:p>
    <w:p w14:paraId="21CFB93A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901A4B6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/>
          <w:color w:val="000000" w:themeColor="text1"/>
          <w:sz w:val="20"/>
          <w:szCs w:val="20"/>
          <w:lang w:val="kk-KZ"/>
        </w:rPr>
        <w:t>Қосымша әдебиеттер:</w:t>
      </w:r>
    </w:p>
    <w:p w14:paraId="0F18AE44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1. 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0E21981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2.Мемлекеттік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3CF9498C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3. Президенттік жастар кадр резерві туралы//ҚР Президентінің 2021 жылғы 18 мамырдағы №580 Жарлығы </w:t>
      </w:r>
    </w:p>
    <w:p w14:paraId="428757FA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5D46DCAC" w14:textId="77777777" w:rsidR="00AB6D7E" w:rsidRPr="00B644B7" w:rsidRDefault="00AB6D7E" w:rsidP="00AB6D7E">
      <w:pPr>
        <w:tabs>
          <w:tab w:val="left" w:pos="39"/>
        </w:tabs>
        <w:spacing w:after="0" w:line="240" w:lineRule="auto"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5. Оксфорд </w:t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 экономика сөздігі  = A Dictionary of Economics (Oxford Quick Reference) : сөздік  -Алматы : "Ұлттық аударма бюросы" ҚҚ, 2019 - 606 б.</w:t>
      </w:r>
    </w:p>
    <w:p w14:paraId="028C9DF0" w14:textId="77777777" w:rsidR="00AB6D7E" w:rsidRPr="00B644B7" w:rsidRDefault="00AB6D7E" w:rsidP="00AB6D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6.Уилтон, Ник. HR-менеджментке кіріспе = An Introduction to Human Resource Management - Алматы: "Ұлттық аударма бюросы" ҚҚ, 2019. — 531 б.</w:t>
      </w:r>
    </w:p>
    <w:p w14:paraId="67939F6E" w14:textId="77777777" w:rsidR="00AB6D7E" w:rsidRPr="00B644B7" w:rsidRDefault="00AB6D7E" w:rsidP="00AB6D7E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7.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558355A" w14:textId="77777777" w:rsidR="00AB6D7E" w:rsidRPr="00B644B7" w:rsidRDefault="00AB6D7E" w:rsidP="00AB6D7E">
      <w:pPr>
        <w:tabs>
          <w:tab w:val="left" w:pos="117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8. Стивен П. Роббинс, Тимати А. Джадж   </w:t>
      </w:r>
      <w:r w:rsidRPr="00B644B7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br/>
      </w: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440387E0" w14:textId="77777777" w:rsidR="00AB6D7E" w:rsidRPr="00B644B7" w:rsidRDefault="00AB6D7E" w:rsidP="00AB6D7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9. Р. У. Гриффин Менеджмент = Management  - Астана: "Ұлттық аударма бюросы" ҚҚ, 2018 - 766 б.</w:t>
      </w:r>
    </w:p>
    <w:p w14:paraId="56806F78" w14:textId="77777777" w:rsidR="00AB6D7E" w:rsidRPr="00B644B7" w:rsidRDefault="00AB6D7E" w:rsidP="00AB6D7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841394B" w14:textId="77777777" w:rsidR="00AB6D7E" w:rsidRPr="00B644B7" w:rsidRDefault="00AB6D7E" w:rsidP="00AB6D7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193FBEE7" w14:textId="77777777" w:rsidR="00AB6D7E" w:rsidRPr="00B644B7" w:rsidRDefault="00AB6D7E" w:rsidP="00AB6D7E">
      <w:pPr>
        <w:tabs>
          <w:tab w:val="left" w:pos="1110"/>
        </w:tabs>
        <w:spacing w:after="0" w:line="240" w:lineRule="auto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3D8B506D" w14:textId="77777777" w:rsidR="00AB6D7E" w:rsidRPr="00B644B7" w:rsidRDefault="00AB6D7E" w:rsidP="00AB6D7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</w:pPr>
      <w:r w:rsidRPr="00B644B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t xml:space="preserve">13. Шваб, Клаус.Төртінші индустриялық революция  = The Fourth Industrial Revolution : [монография] - Астана: "Ұлттық аударма бюросы" ҚҚ, 2018- 198 б. </w:t>
      </w:r>
    </w:p>
    <w:p w14:paraId="24993B64" w14:textId="77777777" w:rsidR="00AB6D7E" w:rsidRPr="00B644B7" w:rsidRDefault="00AB6D7E" w:rsidP="00AB6D7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</w:p>
    <w:p w14:paraId="25884458" w14:textId="77777777" w:rsidR="00AB6D7E" w:rsidRPr="00B644B7" w:rsidRDefault="00AB6D7E" w:rsidP="00AB6D7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77B2B5B6" w14:textId="77777777" w:rsidR="00AB6D7E" w:rsidRPr="00B644B7" w:rsidRDefault="00AB6D7E" w:rsidP="00AB6D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B644B7">
        <w:rPr>
          <w:sz w:val="22"/>
          <w:szCs w:val="22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1DF20DD7" w14:textId="77777777" w:rsidR="00AB6D7E" w:rsidRPr="00B644B7" w:rsidRDefault="00AB6D7E" w:rsidP="00AB6D7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6A09BB5B" w14:textId="77777777" w:rsidR="00AB6D7E" w:rsidRPr="00B644B7" w:rsidRDefault="00AB6D7E" w:rsidP="00AB6D7E">
      <w:pPr>
        <w:tabs>
          <w:tab w:val="left" w:pos="3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 w:rsidRPr="00B644B7">
        <w:rPr>
          <w:sz w:val="22"/>
          <w:szCs w:val="22"/>
          <w:lang w:val="en-US" w:eastAsia="ru-RU"/>
        </w:rPr>
        <w:t xml:space="preserve"> </w:t>
      </w:r>
      <w:r w:rsidRPr="00B644B7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bookmarkEnd w:id="1"/>
    <w:p w14:paraId="0BDD8BDB" w14:textId="1265927D" w:rsidR="00AB6D7E" w:rsidRPr="00AB6D7E" w:rsidRDefault="00AB6D7E" w:rsidP="00AB6D7E">
      <w:pPr>
        <w:tabs>
          <w:tab w:val="left" w:pos="1080"/>
        </w:tabs>
        <w:rPr>
          <w:lang w:val="kk-KZ"/>
        </w:rPr>
      </w:pPr>
    </w:p>
    <w:sectPr w:rsidR="00AB6D7E" w:rsidRPr="00AB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63CA2"/>
    <w:multiLevelType w:val="hybridMultilevel"/>
    <w:tmpl w:val="B118904A"/>
    <w:lvl w:ilvl="0" w:tplc="9A08B290">
      <w:start w:val="1"/>
      <w:numFmt w:val="decimal"/>
      <w:lvlText w:val="%1."/>
      <w:lvlJc w:val="left"/>
      <w:pPr>
        <w:ind w:left="399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num w:numId="1" w16cid:durableId="157184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9C"/>
    <w:rsid w:val="00AB6D7E"/>
    <w:rsid w:val="00CD5E8C"/>
    <w:rsid w:val="00EF6081"/>
    <w:rsid w:val="00F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6D6C"/>
  <w15:chartTrackingRefBased/>
  <w15:docId w15:val="{6AB377C7-BE5A-437B-8A6F-C2662EA4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D7E"/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3</cp:revision>
  <dcterms:created xsi:type="dcterms:W3CDTF">2022-12-15T15:39:00Z</dcterms:created>
  <dcterms:modified xsi:type="dcterms:W3CDTF">2022-12-16T04:00:00Z</dcterms:modified>
</cp:coreProperties>
</file>